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Default Extension="doc" ContentType="application/msword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Ind w:w="675" w:type="dxa"/>
        <w:tblLook w:val="04A0"/>
      </w:tblPr>
      <w:tblGrid>
        <w:gridCol w:w="9179"/>
      </w:tblGrid>
      <w:tr w:rsidR="00032C77" w:rsidRPr="008F263D" w:rsidTr="00032C77">
        <w:tc>
          <w:tcPr>
            <w:tcW w:w="9179" w:type="dxa"/>
          </w:tcPr>
          <w:p w:rsidR="00032C77" w:rsidRPr="008F263D" w:rsidRDefault="00691BF8" w:rsidP="009911B5">
            <w:pPr>
              <w:shd w:val="clear" w:color="auto" w:fill="FFFFFF" w:themeFill="background1"/>
              <w:spacing w:before="75" w:after="75"/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</w:pPr>
            <w:r w:rsidRPr="008F263D"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  <w:t>M</w:t>
            </w:r>
            <w:r w:rsidR="00032C77" w:rsidRPr="008F263D"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  <w:t>.A.30</w:t>
            </w:r>
            <w:r w:rsidR="009911B5" w:rsidRPr="008F263D"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  <w:t>4</w:t>
            </w:r>
            <w:r w:rsidR="00032C77" w:rsidRPr="008F263D"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  <w:t xml:space="preserve"> </w:t>
            </w:r>
            <w:r w:rsidR="009911B5" w:rsidRPr="008F263D"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  <w:t>Data for modifications and repairs</w:t>
            </w:r>
          </w:p>
        </w:tc>
      </w:tr>
      <w:tr w:rsidR="00CB1656" w:rsidRPr="00283F1B" w:rsidTr="00666283">
        <w:tc>
          <w:tcPr>
            <w:tcW w:w="9179" w:type="dxa"/>
          </w:tcPr>
          <w:p w:rsidR="00CB1656" w:rsidRPr="00283F1B" w:rsidRDefault="003374DD" w:rsidP="009911B5">
            <w:pPr>
              <w:shd w:val="clear" w:color="auto" w:fill="FFFFFF" w:themeFill="background1"/>
              <w:spacing w:before="75" w:after="75"/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</w:pPr>
            <w:r w:rsidRPr="00283F1B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Intero</w:t>
            </w:r>
            <w:r w:rsidR="009911B5" w:rsidRPr="00283F1B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 xml:space="preserve"> </w:t>
            </w:r>
            <w:r w:rsidR="00666283" w:rsidRPr="00283F1B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 xml:space="preserve">Paragrafo </w:t>
            </w:r>
          </w:p>
        </w:tc>
      </w:tr>
      <w:tr w:rsidR="00032C77" w:rsidRPr="00283F1B" w:rsidTr="00666283">
        <w:tc>
          <w:tcPr>
            <w:tcW w:w="9179" w:type="dxa"/>
          </w:tcPr>
          <w:p w:rsidR="00032C77" w:rsidRPr="00283F1B" w:rsidRDefault="00A6618F" w:rsidP="00635332">
            <w:pPr>
              <w:shd w:val="clear" w:color="auto" w:fill="FFFFFF" w:themeFill="background1"/>
              <w:spacing w:before="75" w:after="75"/>
              <w:jc w:val="both"/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</w:pPr>
            <w:r w:rsidRPr="00283F1B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Vecchio Testo</w:t>
            </w:r>
          </w:p>
        </w:tc>
      </w:tr>
      <w:tr w:rsidR="00CB1656" w:rsidRPr="008F263D" w:rsidTr="00666283">
        <w:tc>
          <w:tcPr>
            <w:tcW w:w="9179" w:type="dxa"/>
          </w:tcPr>
          <w:p w:rsidR="003374DD" w:rsidRPr="008F263D" w:rsidRDefault="003374DD" w:rsidP="003374DD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</w:pPr>
            <w:r w:rsidRPr="008F263D"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  <w:t xml:space="preserve">M.A.304 Data for modifications and repairs </w:t>
            </w:r>
          </w:p>
          <w:p w:rsidR="00CB1656" w:rsidRPr="008F263D" w:rsidRDefault="009911B5" w:rsidP="009911B5">
            <w:pPr>
              <w:autoSpaceDE w:val="0"/>
              <w:autoSpaceDN w:val="0"/>
              <w:adjustRightInd w:val="0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 w:rsidRPr="008F263D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 xml:space="preserve">Damage shall be assessed and modifications and repairs carried out using data approved by the Agency or by an approved Part-21 design organisation, as appropriate. </w:t>
            </w:r>
          </w:p>
        </w:tc>
      </w:tr>
      <w:tr w:rsidR="00CB1656" w:rsidRPr="00283F1B" w:rsidTr="00666283">
        <w:tc>
          <w:tcPr>
            <w:tcW w:w="9179" w:type="dxa"/>
          </w:tcPr>
          <w:p w:rsidR="00CB1656" w:rsidRPr="00283F1B" w:rsidRDefault="00CB1656" w:rsidP="00635332">
            <w:pPr>
              <w:shd w:val="clear" w:color="auto" w:fill="FFFFFF" w:themeFill="background1"/>
              <w:spacing w:before="75" w:after="75"/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</w:pPr>
            <w:r w:rsidRPr="00283F1B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Nuovo Testo</w:t>
            </w:r>
          </w:p>
        </w:tc>
      </w:tr>
      <w:tr w:rsidR="00CB1656" w:rsidRPr="008F263D" w:rsidTr="00666283">
        <w:tc>
          <w:tcPr>
            <w:tcW w:w="9179" w:type="dxa"/>
          </w:tcPr>
          <w:p w:rsidR="003374DD" w:rsidRPr="008F263D" w:rsidRDefault="003374DD" w:rsidP="003374DD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</w:pPr>
            <w:r w:rsidRPr="008F263D"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  <w:t xml:space="preserve">M.A.304 Data for modifications and repairs </w:t>
            </w:r>
          </w:p>
          <w:p w:rsidR="003374DD" w:rsidRPr="008F263D" w:rsidRDefault="003374DD" w:rsidP="003374DD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</w:p>
          <w:p w:rsidR="003374DD" w:rsidRPr="008F263D" w:rsidRDefault="003374DD" w:rsidP="003374DD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 w:rsidRPr="008F263D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 xml:space="preserve">Damage shall be assessed and modifications and repairs carried out using as appropriate: </w:t>
            </w:r>
          </w:p>
          <w:p w:rsidR="003374DD" w:rsidRPr="008F263D" w:rsidRDefault="003374DD" w:rsidP="003374DD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</w:p>
          <w:p w:rsidR="003374DD" w:rsidRPr="008F263D" w:rsidRDefault="003374DD" w:rsidP="003374DD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 w:rsidRPr="008F263D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 xml:space="preserve">(a) data approved by the Agency; or </w:t>
            </w:r>
          </w:p>
          <w:p w:rsidR="003374DD" w:rsidRPr="008F263D" w:rsidRDefault="003374DD" w:rsidP="003374DD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</w:p>
          <w:p w:rsidR="003374DD" w:rsidRPr="008F263D" w:rsidRDefault="003374DD" w:rsidP="003374DD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 w:rsidRPr="008F263D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 xml:space="preserve">(b) data approved by a Part-21 design organisation; or </w:t>
            </w:r>
          </w:p>
          <w:p w:rsidR="003374DD" w:rsidRPr="008F263D" w:rsidRDefault="003374DD" w:rsidP="003374DD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</w:p>
          <w:p w:rsidR="00CB1656" w:rsidRPr="008F263D" w:rsidRDefault="003374DD" w:rsidP="003374DD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 w:rsidRPr="008F263D"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  <w:t>(c) data contained in the certification specifications referred to in point 21A.90B or 21A.431B of the Annex (Part-21) to Regulation (EC) No 1702/2003.</w:t>
            </w:r>
          </w:p>
        </w:tc>
      </w:tr>
      <w:tr w:rsidR="00666283" w:rsidRPr="00283F1B" w:rsidTr="00635332">
        <w:tc>
          <w:tcPr>
            <w:tcW w:w="9179" w:type="dxa"/>
            <w:shd w:val="clear" w:color="auto" w:fill="FFFFFF" w:themeFill="background1"/>
          </w:tcPr>
          <w:p w:rsidR="0023739D" w:rsidRPr="00283F1B" w:rsidRDefault="002048A7" w:rsidP="00915A9F">
            <w:pPr>
              <w:shd w:val="clear" w:color="auto" w:fill="FFFFFF" w:themeFill="background1"/>
              <w:spacing w:before="75" w:after="75"/>
              <w:jc w:val="both"/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</w:pPr>
            <w:r w:rsidRPr="00283F1B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Razionale/</w:t>
            </w:r>
            <w:proofErr w:type="gramStart"/>
            <w:r w:rsidRPr="00283F1B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Ulteriori</w:t>
            </w:r>
            <w:proofErr w:type="gramEnd"/>
            <w:r w:rsidRPr="00283F1B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 xml:space="preserve"> Dettagli</w:t>
            </w:r>
            <w:r w:rsidRPr="00283F1B"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 xml:space="preserve">: </w:t>
            </w:r>
            <w:r w:rsidR="003374DD" w:rsidRPr="00283F1B"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>il paragrafo</w:t>
            </w:r>
            <w:r w:rsidR="00B14A24" w:rsidRPr="00283F1B"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 xml:space="preserve"> </w:t>
            </w:r>
            <w:r w:rsidR="00B14A24" w:rsidRPr="00283F1B">
              <w:rPr>
                <w:rFonts w:ascii="Verdana" w:hAnsi="Verdana" w:cs="Arial"/>
                <w:sz w:val="20"/>
                <w:szCs w:val="20"/>
              </w:rPr>
              <w:t>(§)</w:t>
            </w:r>
            <w:r w:rsidR="003374DD" w:rsidRPr="00283F1B"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 xml:space="preserve"> è stato ristrutturato e modificato nella sostanza aggiungendo il punto (c) per assicurare che nella valutazione del danno e nell’effettuazione delle modifiche e riparazioni siano utilizzati, quando applicabile, anche i dati contenuti nelle CS per le modifiche e le riparazioni standard sviluppate da EASA</w:t>
            </w:r>
            <w:r w:rsidR="005A7364" w:rsidRPr="00283F1B"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 xml:space="preserve">. </w:t>
            </w:r>
            <w:r w:rsidR="006A73D6" w:rsidRPr="00283F1B"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>Vedi anche scheda sui paragrafi</w:t>
            </w:r>
            <w:r w:rsidR="00B14A24" w:rsidRPr="00283F1B"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 xml:space="preserve"> </w:t>
            </w:r>
            <w:r w:rsidR="00B14A24" w:rsidRPr="00283F1B">
              <w:rPr>
                <w:rFonts w:ascii="Verdana" w:hAnsi="Verdana" w:cs="Arial"/>
                <w:sz w:val="20"/>
                <w:szCs w:val="20"/>
              </w:rPr>
              <w:t>(§§)</w:t>
            </w:r>
            <w:r w:rsidR="006A73D6" w:rsidRPr="00283F1B"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 xml:space="preserve"> </w:t>
            </w:r>
            <w:r w:rsidR="006A73D6" w:rsidRPr="00283F1B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21</w:t>
            </w:r>
            <w:r w:rsidR="00771C4C" w:rsidRPr="00283F1B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.</w:t>
            </w:r>
            <w:r w:rsidR="006A73D6" w:rsidRPr="00283F1B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A.90B or 21</w:t>
            </w:r>
            <w:r w:rsidR="00771C4C" w:rsidRPr="00283F1B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.</w:t>
            </w:r>
            <w:r w:rsidR="006A73D6" w:rsidRPr="00283F1B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A.431B</w:t>
            </w:r>
            <w:r w:rsidR="006A73D6" w:rsidRPr="00283F1B"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>,</w:t>
            </w:r>
            <w:r w:rsidR="006A73D6" w:rsidRPr="00283F1B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 xml:space="preserve"> </w:t>
            </w:r>
            <w:r w:rsidR="006A73D6" w:rsidRPr="00283F1B"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 xml:space="preserve">che </w:t>
            </w:r>
            <w:proofErr w:type="gramStart"/>
            <w:r w:rsidR="006A73D6" w:rsidRPr="00283F1B"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>riguardano</w:t>
            </w:r>
            <w:proofErr w:type="gramEnd"/>
            <w:r w:rsidR="006A73D6" w:rsidRPr="00283F1B"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 xml:space="preserve"> rispettivamente le modifiche standard e le riparazioni standard, introdotti </w:t>
            </w:r>
            <w:r w:rsidR="00562EEA" w:rsidRPr="00283F1B"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 xml:space="preserve">con il </w:t>
            </w:r>
            <w:r w:rsidR="006A73D6" w:rsidRPr="00283F1B"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>Reg. (UE) n. 748/2012)</w:t>
            </w:r>
          </w:p>
          <w:p w:rsidR="00666283" w:rsidRPr="00283F1B" w:rsidRDefault="00464212" w:rsidP="00915A9F">
            <w:pPr>
              <w:shd w:val="clear" w:color="auto" w:fill="FFFFFF" w:themeFill="background1"/>
              <w:spacing w:before="75" w:after="75"/>
              <w:jc w:val="both"/>
              <w:rPr>
                <w:rFonts w:ascii="Verdana" w:hAnsi="Verdana" w:cs="Tahoma"/>
                <w:sz w:val="20"/>
                <w:szCs w:val="20"/>
              </w:rPr>
            </w:pPr>
            <w:r w:rsidRPr="00283F1B">
              <w:rPr>
                <w:rFonts w:ascii="Verdana" w:hAnsi="Verdana" w:cs="Tahoma"/>
                <w:sz w:val="20"/>
                <w:szCs w:val="20"/>
              </w:rPr>
              <w:t xml:space="preserve"> </w:t>
            </w:r>
            <w:proofErr w:type="gramStart"/>
            <w:r w:rsidR="0023739D" w:rsidRPr="00283F1B">
              <w:rPr>
                <w:rFonts w:ascii="Verdana" w:hAnsi="Verdana" w:cs="Tahoma"/>
                <w:sz w:val="20"/>
                <w:szCs w:val="20"/>
              </w:rPr>
              <w:t>In relazione al</w:t>
            </w:r>
            <w:proofErr w:type="gramEnd"/>
            <w:r w:rsidR="0023739D" w:rsidRPr="00283F1B">
              <w:rPr>
                <w:rFonts w:ascii="Verdana" w:hAnsi="Verdana" w:cs="Tahoma"/>
                <w:sz w:val="20"/>
                <w:szCs w:val="20"/>
              </w:rPr>
              <w:t xml:space="preserve"> cambiamento del formato della numerazione dei §§ della Parte 21 introdotto con il Regolamento (UE) No. 748/2012, </w:t>
            </w:r>
            <w:hyperlink r:id="rId8" w:anchor="CambioNumParaPart21" w:history="1">
              <w:r w:rsidR="0023739D" w:rsidRPr="00283F1B">
                <w:rPr>
                  <w:rStyle w:val="Collegamentoipertestuale"/>
                  <w:rFonts w:ascii="Verdana" w:hAnsi="Verdana" w:cs="Tahoma"/>
                  <w:sz w:val="20"/>
                  <w:szCs w:val="20"/>
                </w:rPr>
                <w:t>vedere scheda M.A.302</w:t>
              </w:r>
            </w:hyperlink>
          </w:p>
        </w:tc>
      </w:tr>
      <w:tr w:rsidR="006A73D6" w:rsidRPr="00283F1B" w:rsidTr="00E50A09">
        <w:tc>
          <w:tcPr>
            <w:tcW w:w="9179" w:type="dxa"/>
            <w:shd w:val="clear" w:color="auto" w:fill="FFFFFF" w:themeFill="background1"/>
          </w:tcPr>
          <w:p w:rsidR="006A73D6" w:rsidRPr="00283F1B" w:rsidRDefault="006A73D6" w:rsidP="00915A9F">
            <w:pPr>
              <w:shd w:val="clear" w:color="auto" w:fill="FFFFFF" w:themeFill="background1"/>
              <w:spacing w:before="75" w:after="75"/>
              <w:jc w:val="both"/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</w:pPr>
            <w:r w:rsidRPr="00283F1B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Principali implicazioni:</w:t>
            </w:r>
            <w:r w:rsidRPr="00283F1B">
              <w:rPr>
                <w:rFonts w:ascii="Verdana" w:hAnsi="Verdana" w:cs="Arial"/>
                <w:sz w:val="20"/>
                <w:szCs w:val="20"/>
              </w:rPr>
              <w:t xml:space="preserve"> </w:t>
            </w:r>
            <w:hyperlink r:id="rId9" w:anchor="PRINCImplMA302" w:history="1">
              <w:r w:rsidR="00915A9F" w:rsidRPr="00283F1B">
                <w:rPr>
                  <w:rStyle w:val="Collegamentoipertestuale"/>
                  <w:rFonts w:ascii="Verdana" w:hAnsi="Verdana" w:cs="Arial"/>
                  <w:sz w:val="20"/>
                  <w:szCs w:val="20"/>
                </w:rPr>
                <w:t xml:space="preserve">Vedi scheda su </w:t>
              </w:r>
              <w:proofErr w:type="gramStart"/>
              <w:r w:rsidR="00915A9F" w:rsidRPr="00283F1B">
                <w:rPr>
                  <w:rStyle w:val="Collegamentoipertestuale"/>
                  <w:rFonts w:ascii="Verdana" w:hAnsi="Verdana" w:cs="Arial"/>
                  <w:sz w:val="20"/>
                  <w:szCs w:val="20"/>
                </w:rPr>
                <w:t>M.A</w:t>
              </w:r>
              <w:proofErr w:type="gramEnd"/>
              <w:r w:rsidR="00915A9F" w:rsidRPr="00283F1B">
                <w:rPr>
                  <w:rStyle w:val="Collegamentoipertestuale"/>
                  <w:rFonts w:ascii="Verdana" w:hAnsi="Verdana" w:cs="Arial"/>
                  <w:sz w:val="20"/>
                  <w:szCs w:val="20"/>
                </w:rPr>
                <w:t>.302</w:t>
              </w:r>
            </w:hyperlink>
            <w:bookmarkStart w:id="0" w:name="_GoBack"/>
            <w:bookmarkEnd w:id="0"/>
          </w:p>
        </w:tc>
      </w:tr>
      <w:tr w:rsidR="006A73D6" w:rsidRPr="00283F1B" w:rsidTr="00E50A09">
        <w:tc>
          <w:tcPr>
            <w:tcW w:w="9179" w:type="dxa"/>
            <w:shd w:val="clear" w:color="auto" w:fill="FFFFFF" w:themeFill="background1"/>
          </w:tcPr>
          <w:p w:rsidR="00A42510" w:rsidRPr="00283F1B" w:rsidRDefault="006A73D6" w:rsidP="00A926D0">
            <w:pPr>
              <w:shd w:val="clear" w:color="auto" w:fill="FFFFFF" w:themeFill="background1"/>
              <w:spacing w:before="75" w:after="75"/>
              <w:jc w:val="both"/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</w:pPr>
            <w:r w:rsidRPr="00283F1B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Azioni per le parti interessate:</w:t>
            </w:r>
            <w:r w:rsidR="00737E94" w:rsidRPr="00283F1B"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 xml:space="preserve"> </w:t>
            </w:r>
            <w:r w:rsidR="00915A9F" w:rsidRPr="00283F1B">
              <w:rPr>
                <w:rFonts w:ascii="Verdana" w:hAnsi="Verdana"/>
                <w:sz w:val="20"/>
                <w:szCs w:val="20"/>
                <w:lang w:eastAsia="en-GB"/>
              </w:rPr>
              <w:t xml:space="preserve">vedi NI su regolamenti </w:t>
            </w:r>
            <w:r w:rsidR="00E43043" w:rsidRPr="00283F1B">
              <w:rPr>
                <w:rFonts w:ascii="Verdana" w:hAnsi="Verdana"/>
                <w:sz w:val="20"/>
                <w:szCs w:val="20"/>
                <w:lang w:eastAsia="en-GB"/>
              </w:rPr>
              <w:t xml:space="preserve">(UE) </w:t>
            </w:r>
            <w:r w:rsidR="00915A9F" w:rsidRPr="00283F1B">
              <w:rPr>
                <w:rFonts w:ascii="Verdana" w:hAnsi="Verdana"/>
                <w:sz w:val="20"/>
                <w:szCs w:val="20"/>
                <w:lang w:eastAsia="en-GB"/>
              </w:rPr>
              <w:t>593/2012 e 748/2012.</w:t>
            </w:r>
          </w:p>
          <w:p w:rsidR="00A42510" w:rsidRPr="00283F1B" w:rsidRDefault="00915A9F" w:rsidP="00E43043">
            <w:pPr>
              <w:shd w:val="clear" w:color="auto" w:fill="FFFFFF" w:themeFill="background1"/>
              <w:spacing w:before="75" w:after="75"/>
              <w:jc w:val="both"/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</w:pPr>
            <w:bookmarkStart w:id="1" w:name="AZSTAKEHOLDMA304"/>
            <w:r w:rsidRPr="00283F1B">
              <w:rPr>
                <w:rFonts w:ascii="Verdana" w:hAnsi="Verdana"/>
                <w:sz w:val="20"/>
                <w:szCs w:val="20"/>
                <w:lang w:eastAsia="en-GB"/>
              </w:rPr>
              <w:t xml:space="preserve">Fino al momento della pubblicazione delle CS-M&amp;RS e delle AMC/GM connesse con </w:t>
            </w:r>
            <w:proofErr w:type="gramStart"/>
            <w:r w:rsidRPr="00283F1B">
              <w:rPr>
                <w:rFonts w:ascii="Verdana" w:hAnsi="Verdana"/>
                <w:sz w:val="20"/>
                <w:szCs w:val="20"/>
                <w:lang w:eastAsia="en-GB"/>
              </w:rPr>
              <w:t>le modifiche e riparazioni standard</w:t>
            </w:r>
            <w:proofErr w:type="gramEnd"/>
            <w:r w:rsidRPr="00283F1B">
              <w:rPr>
                <w:rFonts w:ascii="Verdana" w:hAnsi="Verdana"/>
                <w:sz w:val="20"/>
                <w:szCs w:val="20"/>
                <w:lang w:eastAsia="en-GB"/>
              </w:rPr>
              <w:t xml:space="preserve">, le previsioni </w:t>
            </w:r>
            <w:r w:rsidR="00E43043" w:rsidRPr="00283F1B">
              <w:rPr>
                <w:rFonts w:ascii="Verdana" w:hAnsi="Verdana"/>
                <w:sz w:val="20"/>
                <w:szCs w:val="20"/>
                <w:lang w:eastAsia="en-GB"/>
              </w:rPr>
              <w:t xml:space="preserve">dei </w:t>
            </w:r>
            <w:r w:rsidR="00E43043" w:rsidRPr="00283F1B">
              <w:rPr>
                <w:rFonts w:ascii="Verdana" w:hAnsi="Verdana" w:cs="Arial"/>
                <w:sz w:val="20"/>
                <w:szCs w:val="20"/>
              </w:rPr>
              <w:t>§§</w:t>
            </w:r>
            <w:r w:rsidRPr="00283F1B">
              <w:rPr>
                <w:rFonts w:ascii="Verdana" w:hAnsi="Verdana"/>
                <w:sz w:val="20"/>
                <w:szCs w:val="20"/>
                <w:lang w:eastAsia="en-GB"/>
              </w:rPr>
              <w:t xml:space="preserve"> 21.A.90B e 21.A.431B</w:t>
            </w:r>
            <w:r w:rsidR="00E43043" w:rsidRPr="00283F1B">
              <w:rPr>
                <w:rFonts w:ascii="Verdana" w:hAnsi="Verdana"/>
                <w:sz w:val="20"/>
                <w:szCs w:val="20"/>
                <w:lang w:eastAsia="en-GB"/>
              </w:rPr>
              <w:t xml:space="preserve"> della parte21 </w:t>
            </w:r>
            <w:r w:rsidRPr="00283F1B">
              <w:rPr>
                <w:rFonts w:ascii="Verdana" w:hAnsi="Verdana"/>
                <w:sz w:val="20"/>
                <w:szCs w:val="20"/>
                <w:lang w:eastAsia="en-GB"/>
              </w:rPr>
              <w:t xml:space="preserve">non </w:t>
            </w:r>
            <w:r w:rsidR="002233A9" w:rsidRPr="00283F1B">
              <w:rPr>
                <w:rFonts w:ascii="Verdana" w:hAnsi="Verdana"/>
                <w:sz w:val="20"/>
                <w:szCs w:val="20"/>
                <w:lang w:eastAsia="en-GB"/>
              </w:rPr>
              <w:t>vanno richiamate</w:t>
            </w:r>
            <w:r w:rsidRPr="00283F1B">
              <w:rPr>
                <w:rFonts w:ascii="Verdana" w:hAnsi="Verdana"/>
                <w:sz w:val="20"/>
                <w:szCs w:val="20"/>
                <w:lang w:eastAsia="en-GB"/>
              </w:rPr>
              <w:t xml:space="preserve"> </w:t>
            </w:r>
            <w:r w:rsidR="002233A9" w:rsidRPr="00283F1B">
              <w:rPr>
                <w:rFonts w:ascii="Verdana" w:hAnsi="Verdana"/>
                <w:sz w:val="20"/>
                <w:szCs w:val="20"/>
                <w:lang w:eastAsia="en-GB"/>
              </w:rPr>
              <w:t xml:space="preserve">per </w:t>
            </w:r>
            <w:r w:rsidRPr="00283F1B">
              <w:rPr>
                <w:rFonts w:ascii="Verdana" w:hAnsi="Verdana"/>
                <w:sz w:val="20"/>
                <w:szCs w:val="20"/>
                <w:lang w:eastAsia="en-GB"/>
              </w:rPr>
              <w:t>l</w:t>
            </w:r>
            <w:r w:rsidR="002233A9" w:rsidRPr="00283F1B">
              <w:rPr>
                <w:rFonts w:ascii="Verdana" w:hAnsi="Verdana"/>
                <w:sz w:val="20"/>
                <w:szCs w:val="20"/>
                <w:lang w:eastAsia="en-GB"/>
              </w:rPr>
              <w:t>a</w:t>
            </w:r>
            <w:r w:rsidRPr="00283F1B">
              <w:rPr>
                <w:rFonts w:ascii="Verdana" w:hAnsi="Verdana"/>
                <w:sz w:val="20"/>
                <w:szCs w:val="20"/>
                <w:lang w:eastAsia="en-GB"/>
              </w:rPr>
              <w:t xml:space="preserve"> </w:t>
            </w:r>
            <w:r w:rsidR="002233A9" w:rsidRPr="00283F1B">
              <w:rPr>
                <w:rFonts w:ascii="Verdana" w:hAnsi="Verdana"/>
                <w:sz w:val="20"/>
                <w:szCs w:val="20"/>
                <w:lang w:eastAsia="en-GB"/>
              </w:rPr>
              <w:t xml:space="preserve">gestione delle </w:t>
            </w:r>
            <w:r w:rsidR="006A73D6" w:rsidRPr="00283F1B"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>modifiche e riparazioni</w:t>
            </w:r>
            <w:r w:rsidR="00E43043" w:rsidRPr="00283F1B"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 xml:space="preserve"> nei Manuali aziendali, e/o nelle procedure o modulistica in uso</w:t>
            </w:r>
            <w:r w:rsidR="00A926D0" w:rsidRPr="00283F1B"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 xml:space="preserve">. </w:t>
            </w:r>
            <w:bookmarkEnd w:id="1"/>
          </w:p>
        </w:tc>
      </w:tr>
    </w:tbl>
    <w:p w:rsidR="00057BBA" w:rsidRPr="006A73D6" w:rsidRDefault="00057BBA" w:rsidP="00F154EC">
      <w:pPr>
        <w:shd w:val="clear" w:color="auto" w:fill="FFFFFF" w:themeFill="background1"/>
        <w:spacing w:before="75" w:after="75" w:line="240" w:lineRule="auto"/>
        <w:ind w:right="675"/>
      </w:pPr>
    </w:p>
    <w:sectPr w:rsidR="00057BBA" w:rsidRPr="006A73D6" w:rsidSect="0060348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3E3B" w:rsidRDefault="008E3E3B" w:rsidP="00ED511E">
      <w:pPr>
        <w:spacing w:after="0" w:line="240" w:lineRule="auto"/>
      </w:pPr>
      <w:r>
        <w:separator/>
      </w:r>
    </w:p>
  </w:endnote>
  <w:endnote w:type="continuationSeparator" w:id="0">
    <w:p w:rsidR="008E3E3B" w:rsidRDefault="008E3E3B" w:rsidP="00ED5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FFD" w:rsidRDefault="00E30FFD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D98" w:rsidRDefault="00E30FFD">
    <w:pPr>
      <w:pStyle w:val="Pidipagina"/>
    </w:pPr>
    <w:proofErr w:type="gramStart"/>
    <w:r>
      <w:t>SNO-</w:t>
    </w:r>
    <w:r w:rsidR="008F263D">
      <w:t>Ed.</w:t>
    </w:r>
    <w:proofErr w:type="gramEnd"/>
    <w:r w:rsidR="008F263D">
      <w:t xml:space="preserve"> </w:t>
    </w:r>
    <w:r w:rsidR="008F263D">
      <w:t>Settembre</w:t>
    </w:r>
    <w:r w:rsidR="009D1D98">
      <w:t xml:space="preserve"> 2012</w:t>
    </w:r>
    <w:r w:rsidR="009D1D98">
      <w:tab/>
    </w:r>
    <w:r w:rsidR="009D1D98">
      <w:tab/>
    </w:r>
    <w:sdt>
      <w:sdtPr>
        <w:id w:val="25802527"/>
        <w:docPartObj>
          <w:docPartGallery w:val="Page Numbers (Bottom of Page)"/>
          <w:docPartUnique/>
        </w:docPartObj>
      </w:sdtPr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Content>
            <w:r w:rsidR="009D1D98">
              <w:t xml:space="preserve">Pagina </w:t>
            </w:r>
            <w:r w:rsidR="00482A82">
              <w:rPr>
                <w:b/>
                <w:sz w:val="24"/>
                <w:szCs w:val="24"/>
              </w:rPr>
              <w:fldChar w:fldCharType="begin"/>
            </w:r>
            <w:r w:rsidR="009D1D98">
              <w:rPr>
                <w:b/>
              </w:rPr>
              <w:instrText>PAGE</w:instrText>
            </w:r>
            <w:r w:rsidR="00482A82">
              <w:rPr>
                <w:b/>
                <w:sz w:val="24"/>
                <w:szCs w:val="24"/>
              </w:rPr>
              <w:fldChar w:fldCharType="separate"/>
            </w:r>
            <w:r w:rsidR="008F263D">
              <w:rPr>
                <w:b/>
                <w:noProof/>
              </w:rPr>
              <w:t>1</w:t>
            </w:r>
            <w:r w:rsidR="00482A82">
              <w:rPr>
                <w:b/>
                <w:sz w:val="24"/>
                <w:szCs w:val="24"/>
              </w:rPr>
              <w:fldChar w:fldCharType="end"/>
            </w:r>
            <w:r w:rsidR="009D1D98">
              <w:t xml:space="preserve"> di </w:t>
            </w:r>
            <w:r w:rsidR="00482A82">
              <w:rPr>
                <w:b/>
                <w:sz w:val="24"/>
                <w:szCs w:val="24"/>
              </w:rPr>
              <w:fldChar w:fldCharType="begin"/>
            </w:r>
            <w:r w:rsidR="009D1D98">
              <w:rPr>
                <w:b/>
              </w:rPr>
              <w:instrText>NUMPAGES</w:instrText>
            </w:r>
            <w:r w:rsidR="00482A82">
              <w:rPr>
                <w:b/>
                <w:sz w:val="24"/>
                <w:szCs w:val="24"/>
              </w:rPr>
              <w:fldChar w:fldCharType="separate"/>
            </w:r>
            <w:r w:rsidR="008F263D">
              <w:rPr>
                <w:b/>
                <w:noProof/>
              </w:rPr>
              <w:t>1</w:t>
            </w:r>
            <w:r w:rsidR="00482A82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  <w:p w:rsidR="009D1D98" w:rsidRPr="009D1D98" w:rsidRDefault="009D1D98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FFD" w:rsidRDefault="00E30FFD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3E3B" w:rsidRDefault="008E3E3B" w:rsidP="00ED511E">
      <w:pPr>
        <w:spacing w:after="0" w:line="240" w:lineRule="auto"/>
      </w:pPr>
      <w:r>
        <w:separator/>
      </w:r>
    </w:p>
  </w:footnote>
  <w:footnote w:type="continuationSeparator" w:id="0">
    <w:p w:rsidR="008E3E3B" w:rsidRDefault="008E3E3B" w:rsidP="00ED5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FFD" w:rsidRDefault="00E30FFD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4652"/>
      <w:gridCol w:w="5216"/>
    </w:tblGrid>
    <w:tr w:rsidR="00ED511E" w:rsidRPr="0023739D" w:rsidTr="009D1D98">
      <w:tc>
        <w:tcPr>
          <w:tcW w:w="2357" w:type="pct"/>
          <w:tcBorders>
            <w:bottom w:val="single" w:sz="4" w:space="0" w:color="auto"/>
          </w:tcBorders>
          <w:vAlign w:val="bottom"/>
        </w:tcPr>
        <w:p w:rsidR="00ED511E" w:rsidRPr="00ED511E" w:rsidRDefault="00E30FFD" w:rsidP="00E30FFD">
          <w:pPr>
            <w:pStyle w:val="Intestazione"/>
            <w:rPr>
              <w:bCs/>
              <w:noProof/>
              <w:color w:val="76923C" w:themeColor="accent3" w:themeShade="BF"/>
              <w:sz w:val="24"/>
              <w:szCs w:val="24"/>
            </w:rPr>
          </w:pPr>
          <w:r w:rsidRPr="00482A82">
            <w:rPr>
              <w:rFonts w:eastAsiaTheme="minorHAnsi"/>
              <w:lang w:val="en-GB" w:eastAsia="en-US"/>
            </w:rPr>
            <w:object w:dxaOrig="2033" w:dyaOrig="100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01.25pt;height:50.25pt" o:ole="">
                <v:imagedata r:id="rId1" o:title=""/>
              </v:shape>
              <o:OLEObject Type="Embed" ProgID="Word.Document.8" ShapeID="_x0000_i1025" DrawAspect="Content" ObjectID="_1409058580" r:id="rId2">
                <o:FieldCodes>\s</o:FieldCodes>
              </o:OLEObject>
            </w:object>
          </w:r>
        </w:p>
      </w:tc>
      <w:sdt>
        <w:sdtPr>
          <w:rPr>
            <w:b/>
            <w:bCs/>
            <w:sz w:val="24"/>
            <w:szCs w:val="24"/>
            <w:shd w:val="clear" w:color="auto" w:fill="BFBFBF" w:themeFill="background1" w:themeFillShade="BF"/>
          </w:rPr>
          <w:alias w:val="Data"/>
          <w:id w:val="77677290"/>
          <w:placeholder>
            <w:docPart w:val="0F2055726B3F4B0FBC53C904B2C61D27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d MMMM yyyy"/>
            <w:lid w:val="it-IT"/>
            <w:storeMappedDataAs w:val="dateTime"/>
            <w:calendar w:val="gregorian"/>
          </w:date>
        </w:sdtPr>
        <w:sdtContent>
          <w:tc>
            <w:tcPr>
              <w:tcW w:w="2643" w:type="pct"/>
              <w:tcBorders>
                <w:bottom w:val="single" w:sz="4" w:space="0" w:color="943634" w:themeColor="accent2" w:themeShade="BF"/>
              </w:tcBorders>
              <w:shd w:val="clear" w:color="auto" w:fill="BFBFBF" w:themeFill="background1" w:themeFillShade="BF"/>
              <w:vAlign w:val="bottom"/>
            </w:tcPr>
            <w:p w:rsidR="00ED511E" w:rsidRPr="00ED511E" w:rsidRDefault="00ED511E" w:rsidP="000F20B3">
              <w:pPr>
                <w:pStyle w:val="Intestazione"/>
                <w:rPr>
                  <w:color w:val="FFFFFF" w:themeColor="background1"/>
                </w:rPr>
              </w:pPr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</w:rPr>
                <w:t>E</w:t>
              </w:r>
              <w:r w:rsidR="00195121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</w:rPr>
                <w:t>MENDAMENTO</w:t>
              </w:r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</w:rPr>
                <w:t xml:space="preserve"> </w:t>
              </w:r>
              <w:r w:rsidR="00691BF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</w:rPr>
                <w:t>UE</w:t>
              </w:r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</w:rPr>
                <w:t xml:space="preserve"> </w:t>
              </w:r>
              <w:r w:rsidR="00691BF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</w:rPr>
                <w:t>593</w:t>
              </w:r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</w:rPr>
                <w:t xml:space="preserve"> / 201</w:t>
              </w:r>
              <w:r w:rsidR="00691BF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</w:rPr>
                <w:t>2</w:t>
              </w:r>
              <w:proofErr w:type="gramStart"/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</w:rPr>
                <w:t xml:space="preserve">                                 </w:t>
              </w:r>
              <w:proofErr w:type="gramEnd"/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</w:rPr>
                <w:t>P</w:t>
              </w:r>
              <w:r w:rsidR="00195121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</w:rPr>
                <w:t>ARTE</w:t>
              </w:r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</w:rPr>
                <w:t xml:space="preserve"> </w:t>
              </w:r>
              <w:r w:rsidR="00691BF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</w:rPr>
                <w:t>M</w:t>
              </w:r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</w:rPr>
                <w:t xml:space="preserve">– </w:t>
              </w:r>
              <w:r w:rsidR="00195121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</w:rPr>
                <w:t xml:space="preserve"> paragrafo </w:t>
              </w:r>
              <w:r w:rsidR="00691BF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</w:rPr>
                <w:t>M</w:t>
              </w:r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</w:rPr>
                <w:t>.A.30</w:t>
              </w:r>
              <w:r w:rsidR="000F20B3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</w:rPr>
                <w:t>4</w:t>
              </w:r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</w:rPr>
                <w:t xml:space="preserve"> </w:t>
              </w:r>
            </w:p>
          </w:tc>
        </w:sdtContent>
      </w:sdt>
    </w:tr>
  </w:tbl>
  <w:p w:rsidR="00ED511E" w:rsidRPr="00E30FFD" w:rsidRDefault="00ED511E">
    <w:pPr>
      <w:pStyle w:val="Intestazione"/>
      <w:rPr>
        <w:sz w:val="14"/>
        <w:szCs w:val="1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FFD" w:rsidRDefault="00E30FFD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952D6D"/>
    <w:multiLevelType w:val="hybridMultilevel"/>
    <w:tmpl w:val="997A7F6E"/>
    <w:lvl w:ilvl="0" w:tplc="437088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520F90"/>
    <w:multiLevelType w:val="hybridMultilevel"/>
    <w:tmpl w:val="8220A68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283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D4921"/>
    <w:rsid w:val="0002736B"/>
    <w:rsid w:val="00032C77"/>
    <w:rsid w:val="00057BBA"/>
    <w:rsid w:val="00077C92"/>
    <w:rsid w:val="000A74DE"/>
    <w:rsid w:val="000C18CB"/>
    <w:rsid w:val="000E0B0B"/>
    <w:rsid w:val="000E1D8C"/>
    <w:rsid w:val="000F20B3"/>
    <w:rsid w:val="00112B62"/>
    <w:rsid w:val="001866E4"/>
    <w:rsid w:val="00195121"/>
    <w:rsid w:val="001C01C0"/>
    <w:rsid w:val="001C2A3E"/>
    <w:rsid w:val="001F63A7"/>
    <w:rsid w:val="002048A7"/>
    <w:rsid w:val="00215889"/>
    <w:rsid w:val="002233A9"/>
    <w:rsid w:val="0023739D"/>
    <w:rsid w:val="00283F1B"/>
    <w:rsid w:val="002A2C9F"/>
    <w:rsid w:val="002E4B24"/>
    <w:rsid w:val="002F29DF"/>
    <w:rsid w:val="002F38B1"/>
    <w:rsid w:val="003224B3"/>
    <w:rsid w:val="003327A1"/>
    <w:rsid w:val="003374DD"/>
    <w:rsid w:val="003415A5"/>
    <w:rsid w:val="0039081B"/>
    <w:rsid w:val="003B00E0"/>
    <w:rsid w:val="00426E99"/>
    <w:rsid w:val="00433F7A"/>
    <w:rsid w:val="00461986"/>
    <w:rsid w:val="00464212"/>
    <w:rsid w:val="00482A82"/>
    <w:rsid w:val="004C10C1"/>
    <w:rsid w:val="004E51CA"/>
    <w:rsid w:val="004E6F98"/>
    <w:rsid w:val="00540CDE"/>
    <w:rsid w:val="005579C3"/>
    <w:rsid w:val="00562EEA"/>
    <w:rsid w:val="00580820"/>
    <w:rsid w:val="00591028"/>
    <w:rsid w:val="00595E25"/>
    <w:rsid w:val="005A7364"/>
    <w:rsid w:val="005D5160"/>
    <w:rsid w:val="005E52D5"/>
    <w:rsid w:val="00603481"/>
    <w:rsid w:val="00616AC1"/>
    <w:rsid w:val="0062612C"/>
    <w:rsid w:val="00635332"/>
    <w:rsid w:val="00666283"/>
    <w:rsid w:val="00682F7B"/>
    <w:rsid w:val="00691BF8"/>
    <w:rsid w:val="006A2C6F"/>
    <w:rsid w:val="006A66EC"/>
    <w:rsid w:val="006A73D6"/>
    <w:rsid w:val="006D4921"/>
    <w:rsid w:val="00720226"/>
    <w:rsid w:val="00724540"/>
    <w:rsid w:val="00737E94"/>
    <w:rsid w:val="00771C4C"/>
    <w:rsid w:val="007D58FB"/>
    <w:rsid w:val="00861538"/>
    <w:rsid w:val="00871AC3"/>
    <w:rsid w:val="00880D26"/>
    <w:rsid w:val="008A3FE1"/>
    <w:rsid w:val="008C3BF5"/>
    <w:rsid w:val="008E23D2"/>
    <w:rsid w:val="008E3E3B"/>
    <w:rsid w:val="008F263D"/>
    <w:rsid w:val="00915A9F"/>
    <w:rsid w:val="009209C6"/>
    <w:rsid w:val="00932FAA"/>
    <w:rsid w:val="00971836"/>
    <w:rsid w:val="00985EDC"/>
    <w:rsid w:val="009865E7"/>
    <w:rsid w:val="009911B5"/>
    <w:rsid w:val="009A497E"/>
    <w:rsid w:val="009D1D98"/>
    <w:rsid w:val="009D798C"/>
    <w:rsid w:val="00A1106E"/>
    <w:rsid w:val="00A42510"/>
    <w:rsid w:val="00A604C3"/>
    <w:rsid w:val="00A63AC6"/>
    <w:rsid w:val="00A6618F"/>
    <w:rsid w:val="00A926D0"/>
    <w:rsid w:val="00AB6C5D"/>
    <w:rsid w:val="00AE344F"/>
    <w:rsid w:val="00B14A24"/>
    <w:rsid w:val="00B94D01"/>
    <w:rsid w:val="00C2048A"/>
    <w:rsid w:val="00C26CF1"/>
    <w:rsid w:val="00C64C25"/>
    <w:rsid w:val="00C974B3"/>
    <w:rsid w:val="00CB1656"/>
    <w:rsid w:val="00D13CA7"/>
    <w:rsid w:val="00D328B0"/>
    <w:rsid w:val="00DA16D4"/>
    <w:rsid w:val="00DB5E03"/>
    <w:rsid w:val="00DC7DE0"/>
    <w:rsid w:val="00E30FFD"/>
    <w:rsid w:val="00E43043"/>
    <w:rsid w:val="00E43A73"/>
    <w:rsid w:val="00E57496"/>
    <w:rsid w:val="00ED511E"/>
    <w:rsid w:val="00ED5E7E"/>
    <w:rsid w:val="00EF4051"/>
    <w:rsid w:val="00EF5A1C"/>
    <w:rsid w:val="00F154EC"/>
    <w:rsid w:val="00FA46A8"/>
    <w:rsid w:val="00FB0B17"/>
    <w:rsid w:val="00FE4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081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6A2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GB"/>
    </w:rPr>
  </w:style>
  <w:style w:type="paragraph" w:styleId="Nessunaspaziatura">
    <w:name w:val="No Spacing"/>
    <w:uiPriority w:val="1"/>
    <w:qFormat/>
    <w:rsid w:val="008C3BF5"/>
    <w:pPr>
      <w:spacing w:after="0" w:line="240" w:lineRule="auto"/>
    </w:pPr>
  </w:style>
  <w:style w:type="table" w:styleId="Grigliatabella">
    <w:name w:val="Table Grid"/>
    <w:basedOn w:val="Tabellanormale"/>
    <w:uiPriority w:val="59"/>
    <w:rsid w:val="00CB16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1">
    <w:name w:val="CM1"/>
    <w:basedOn w:val="Normale"/>
    <w:next w:val="Normale"/>
    <w:uiPriority w:val="99"/>
    <w:rsid w:val="008A3FE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e"/>
    <w:next w:val="Normale"/>
    <w:uiPriority w:val="99"/>
    <w:rsid w:val="008A3FE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A6618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D51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D511E"/>
  </w:style>
  <w:style w:type="paragraph" w:styleId="Pidipagina">
    <w:name w:val="footer"/>
    <w:basedOn w:val="Normale"/>
    <w:link w:val="PidipaginaCarattere"/>
    <w:uiPriority w:val="99"/>
    <w:unhideWhenUsed/>
    <w:rsid w:val="00ED51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D511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1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1BF8"/>
    <w:rPr>
      <w:rFonts w:ascii="Tahoma" w:hAnsi="Tahoma" w:cs="Tahoma"/>
      <w:sz w:val="16"/>
      <w:szCs w:val="16"/>
    </w:rPr>
  </w:style>
  <w:style w:type="paragraph" w:customStyle="1" w:styleId="CM4">
    <w:name w:val="CM4"/>
    <w:basedOn w:val="Normale"/>
    <w:next w:val="Normale"/>
    <w:uiPriority w:val="99"/>
    <w:rsid w:val="00691BF8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Default">
    <w:name w:val="Default"/>
    <w:rsid w:val="00A425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n-GB"/>
    </w:rPr>
  </w:style>
  <w:style w:type="character" w:styleId="Collegamentoipertestuale">
    <w:name w:val="Hyperlink"/>
    <w:basedOn w:val="Carpredefinitoparagrafo"/>
    <w:uiPriority w:val="99"/>
    <w:unhideWhenUsed/>
    <w:rsid w:val="00915A9F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15A9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A2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GB"/>
    </w:rPr>
  </w:style>
  <w:style w:type="paragraph" w:styleId="NoSpacing">
    <w:name w:val="No Spacing"/>
    <w:uiPriority w:val="1"/>
    <w:qFormat/>
    <w:rsid w:val="008C3BF5"/>
    <w:pPr>
      <w:spacing w:after="0" w:line="240" w:lineRule="auto"/>
    </w:pPr>
  </w:style>
  <w:style w:type="table" w:styleId="TableGrid">
    <w:name w:val="Table Grid"/>
    <w:basedOn w:val="TableNormal"/>
    <w:uiPriority w:val="59"/>
    <w:rsid w:val="00CB16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1">
    <w:name w:val="CM1"/>
    <w:basedOn w:val="Normal"/>
    <w:next w:val="Normal"/>
    <w:uiPriority w:val="99"/>
    <w:rsid w:val="008A3FE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"/>
    <w:next w:val="Normal"/>
    <w:uiPriority w:val="99"/>
    <w:rsid w:val="008A3FE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styleId="ListParagraph">
    <w:name w:val="List Paragraph"/>
    <w:basedOn w:val="Normal"/>
    <w:uiPriority w:val="34"/>
    <w:qFormat/>
    <w:rsid w:val="00A6618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D51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511E"/>
  </w:style>
  <w:style w:type="paragraph" w:styleId="Footer">
    <w:name w:val="footer"/>
    <w:basedOn w:val="Normal"/>
    <w:link w:val="FooterChar"/>
    <w:uiPriority w:val="99"/>
    <w:unhideWhenUsed/>
    <w:rsid w:val="00ED51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511E"/>
  </w:style>
  <w:style w:type="paragraph" w:styleId="BalloonText">
    <w:name w:val="Balloon Text"/>
    <w:basedOn w:val="Normal"/>
    <w:link w:val="BalloonTextChar"/>
    <w:uiPriority w:val="99"/>
    <w:semiHidden/>
    <w:unhideWhenUsed/>
    <w:rsid w:val="00691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1BF8"/>
    <w:rPr>
      <w:rFonts w:ascii="Tahoma" w:hAnsi="Tahoma" w:cs="Tahoma"/>
      <w:sz w:val="16"/>
      <w:szCs w:val="16"/>
    </w:rPr>
  </w:style>
  <w:style w:type="paragraph" w:customStyle="1" w:styleId="CM4">
    <w:name w:val="CM4"/>
    <w:basedOn w:val="Normal"/>
    <w:next w:val="Normal"/>
    <w:uiPriority w:val="99"/>
    <w:rsid w:val="00691BF8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Default">
    <w:name w:val="Default"/>
    <w:rsid w:val="00A425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915A9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15A9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3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22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9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4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456497">
          <w:marLeft w:val="450"/>
          <w:marRight w:val="450"/>
          <w:marTop w:val="0"/>
          <w:marBottom w:val="150"/>
          <w:divBdr>
            <w:top w:val="single" w:sz="6" w:space="8" w:color="112449"/>
            <w:left w:val="single" w:sz="6" w:space="8" w:color="112449"/>
            <w:bottom w:val="single" w:sz="6" w:space="8" w:color="112449"/>
            <w:right w:val="single" w:sz="6" w:space="8" w:color="112449"/>
          </w:divBdr>
        </w:div>
      </w:divsChild>
    </w:div>
    <w:div w:id="155759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97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9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302.docx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MA302.docx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Documento_di_Microsoft_Office_Word_97_-_20031.doc"/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F2055726B3F4B0FBC53C904B2C61D2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98F9F82-B630-4F6F-8FE5-A915ED79093B}"/>
      </w:docPartPr>
      <w:docPartBody>
        <w:p w:rsidR="0065547C" w:rsidRDefault="006A11EB" w:rsidP="006A11EB">
          <w:pPr>
            <w:pStyle w:val="0F2055726B3F4B0FBC53C904B2C61D27"/>
          </w:pPr>
          <w:r>
            <w:rPr>
              <w:color w:val="FFFFFF" w:themeColor="background1"/>
              <w:lang w:val="it-IT"/>
            </w:rPr>
            <w:t>[Selezionare la data]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comments="0" w:insDel="0" w:formatting="0" w:inkAnnotations="0"/>
  <w:defaultTabStop w:val="720"/>
  <w:hyphenationZone w:val="283"/>
  <w:characterSpacingControl w:val="doNotCompress"/>
  <w:compat>
    <w:useFELayout/>
  </w:compat>
  <w:rsids>
    <w:rsidRoot w:val="006A11EB"/>
    <w:rsid w:val="000A5D89"/>
    <w:rsid w:val="002709B2"/>
    <w:rsid w:val="00273455"/>
    <w:rsid w:val="002E5C70"/>
    <w:rsid w:val="00345DDA"/>
    <w:rsid w:val="003E1CF9"/>
    <w:rsid w:val="00450294"/>
    <w:rsid w:val="00477784"/>
    <w:rsid w:val="0049545D"/>
    <w:rsid w:val="00506356"/>
    <w:rsid w:val="00514882"/>
    <w:rsid w:val="00595F09"/>
    <w:rsid w:val="005E353A"/>
    <w:rsid w:val="0065547C"/>
    <w:rsid w:val="006837F5"/>
    <w:rsid w:val="006A11EB"/>
    <w:rsid w:val="008A4029"/>
    <w:rsid w:val="00C23E3E"/>
    <w:rsid w:val="00CC2EBC"/>
    <w:rsid w:val="00F95609"/>
    <w:rsid w:val="00F97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547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4A5EA1EAC7DB4759B356368BF9D548A4">
    <w:name w:val="4A5EA1EAC7DB4759B356368BF9D548A4"/>
    <w:rsid w:val="006A11EB"/>
  </w:style>
  <w:style w:type="paragraph" w:customStyle="1" w:styleId="0F2055726B3F4B0FBC53C904B2C61D27">
    <w:name w:val="0F2055726B3F4B0FBC53C904B2C61D27"/>
    <w:rsid w:val="006A11E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EMENDAMENTO UE 593 / 2012                                 PARTE M–  paragrafo M.A.304 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e00380</dc:creator>
  <cp:lastModifiedBy>e00380</cp:lastModifiedBy>
  <cp:revision>6</cp:revision>
  <cp:lastPrinted>2012-08-16T13:40:00Z</cp:lastPrinted>
  <dcterms:created xsi:type="dcterms:W3CDTF">2012-09-08T09:47:00Z</dcterms:created>
  <dcterms:modified xsi:type="dcterms:W3CDTF">2012-09-13T14:23:00Z</dcterms:modified>
</cp:coreProperties>
</file>