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B5B18" w:rsidRDefault="008004D3">
      <w:pPr>
        <w:jc w:val="center"/>
        <w:rPr>
          <w:i/>
          <w:sz w:val="32"/>
          <w:szCs w:val="32"/>
          <w:u w:val="single"/>
        </w:rPr>
      </w:pPr>
      <w:bookmarkStart w:id="0" w:name="_GoBack"/>
      <w:bookmarkEnd w:id="0"/>
      <w:r>
        <w:rPr>
          <w:i/>
          <w:sz w:val="32"/>
          <w:szCs w:val="32"/>
          <w:u w:val="single"/>
        </w:rPr>
        <w:t>Manuale delle operazioni del Club/Associazione aeromodellistica</w:t>
      </w:r>
    </w:p>
    <w:p w14:paraId="00000002" w14:textId="77777777" w:rsidR="00AB5B18" w:rsidRDefault="00AB5B18">
      <w:pPr>
        <w:rPr>
          <w:b/>
          <w:sz w:val="24"/>
          <w:szCs w:val="24"/>
        </w:rPr>
      </w:pPr>
    </w:p>
    <w:p w14:paraId="00000003" w14:textId="77777777" w:rsidR="00AB5B18" w:rsidRDefault="00800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Generalità</w:t>
      </w:r>
    </w:p>
    <w:p w14:paraId="00000004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Indice</w:t>
      </w:r>
    </w:p>
    <w:p w14:paraId="00000005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Revisione in corso di validità</w:t>
      </w:r>
    </w:p>
    <w:p w14:paraId="00000006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Elenco delle revisioni</w:t>
      </w:r>
    </w:p>
    <w:p w14:paraId="00000007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Dichiarazione</w:t>
      </w:r>
      <w:r>
        <w:rPr>
          <w:color w:val="000000"/>
          <w:sz w:val="24"/>
          <w:szCs w:val="24"/>
        </w:rPr>
        <w:t xml:space="preserve"> dell’AM (con firma) che si impegna a rispettare </w:t>
      </w:r>
      <w:r>
        <w:rPr>
          <w:sz w:val="24"/>
          <w:szCs w:val="24"/>
        </w:rPr>
        <w:t xml:space="preserve">le norme applicabili e il manuale. Include la </w:t>
      </w:r>
      <w:proofErr w:type="spellStart"/>
      <w:r>
        <w:rPr>
          <w:sz w:val="24"/>
          <w:szCs w:val="24"/>
        </w:rPr>
        <w:t>Safety</w:t>
      </w:r>
      <w:proofErr w:type="spellEnd"/>
      <w:r>
        <w:rPr>
          <w:sz w:val="24"/>
          <w:szCs w:val="24"/>
        </w:rPr>
        <w:t xml:space="preserve"> Policy.</w:t>
      </w:r>
    </w:p>
    <w:p w14:paraId="00000008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color w:val="000000"/>
          <w:sz w:val="24"/>
          <w:szCs w:val="24"/>
        </w:rPr>
        <w:t>Lista degli acronimi e definizioni</w:t>
      </w:r>
    </w:p>
    <w:p w14:paraId="00000009" w14:textId="77777777" w:rsidR="00AB5B18" w:rsidRDefault="00AB5B1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</w:rPr>
      </w:pPr>
    </w:p>
    <w:p w14:paraId="0000000A" w14:textId="77777777" w:rsidR="00AB5B18" w:rsidRDefault="00800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Descrizione dell’organizzazione</w:t>
      </w:r>
    </w:p>
    <w:p w14:paraId="0000000B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Informazioni generali (</w:t>
      </w:r>
      <w:r>
        <w:t>Introduzione all’organizzazione e descrizione delle attività svolte)</w:t>
      </w:r>
      <w:r>
        <w:rPr>
          <w:color w:val="000000"/>
          <w:sz w:val="24"/>
          <w:szCs w:val="24"/>
        </w:rPr>
        <w:t>:</w:t>
      </w:r>
    </w:p>
    <w:p w14:paraId="0000000C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Organigramma </w:t>
      </w:r>
    </w:p>
    <w:p w14:paraId="0000000D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Compiti e responsabilità del personale responsabile</w:t>
      </w:r>
    </w:p>
    <w:p w14:paraId="0000000E" w14:textId="77777777" w:rsidR="00AB5B18" w:rsidRDefault="00AB5B1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000000"/>
          <w:sz w:val="24"/>
          <w:szCs w:val="24"/>
        </w:rPr>
      </w:pPr>
    </w:p>
    <w:p w14:paraId="0000000F" w14:textId="77777777" w:rsidR="00AB5B18" w:rsidRDefault="00800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Procedure</w:t>
      </w:r>
    </w:p>
    <w:p w14:paraId="00000010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Procedure normali:</w:t>
      </w:r>
    </w:p>
    <w:p w14:paraId="00000011" w14:textId="77777777" w:rsidR="00AB5B18" w:rsidRDefault="008004D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Procedure </w:t>
      </w:r>
      <w:proofErr w:type="spellStart"/>
      <w:r>
        <w:rPr>
          <w:color w:val="000000"/>
          <w:sz w:val="24"/>
          <w:szCs w:val="24"/>
        </w:rPr>
        <w:t>pre</w:t>
      </w:r>
      <w:proofErr w:type="spellEnd"/>
      <w:r>
        <w:rPr>
          <w:color w:val="000000"/>
          <w:sz w:val="24"/>
          <w:szCs w:val="24"/>
        </w:rPr>
        <w:t>-volo:</w:t>
      </w:r>
    </w:p>
    <w:p w14:paraId="00000012" w14:textId="77777777" w:rsidR="00AB5B18" w:rsidRDefault="008004D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Messa in sicurezza dell’area (evitare che persone non coinvolte possano interferire con le operazioni);</w:t>
      </w:r>
    </w:p>
    <w:p w14:paraId="00000013" w14:textId="77777777" w:rsidR="00AB5B18" w:rsidRDefault="008004D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Condizioni meteorologiche per la conduzione delle operazioni;</w:t>
      </w:r>
    </w:p>
    <w:p w14:paraId="00000014" w14:textId="77777777" w:rsidR="00AB5B18" w:rsidRDefault="008004D3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Personale minimo necessario allo svolgimento delle operazioni e responsabilità.</w:t>
      </w:r>
    </w:p>
    <w:p w14:paraId="00000015" w14:textId="77777777" w:rsidR="00AB5B18" w:rsidRDefault="008004D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sz w:val="24"/>
          <w:szCs w:val="24"/>
        </w:rPr>
        <w:t>Procedure di decollo e atterraggio</w:t>
      </w:r>
    </w:p>
    <w:p w14:paraId="00000016" w14:textId="77777777" w:rsidR="00AB5B18" w:rsidRDefault="008004D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Procedure in volo (incluse quelle per garantire che l’UAS</w:t>
      </w:r>
      <w:r>
        <w:rPr>
          <w:color w:val="000000"/>
          <w:sz w:val="24"/>
          <w:szCs w:val="24"/>
        </w:rPr>
        <w:t xml:space="preserve"> rimanga all’interno della zona geografica istituita per le operazioni)</w:t>
      </w:r>
    </w:p>
    <w:p w14:paraId="00000017" w14:textId="77777777" w:rsidR="00AB5B18" w:rsidRDefault="008004D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Procedure post-volo (incluse le ispezioni per verificare le condizioni dell’UAS)</w:t>
      </w:r>
    </w:p>
    <w:p w14:paraId="00000018" w14:textId="77777777" w:rsidR="00AB5B18" w:rsidRDefault="008004D3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Procedura per la formazione ricorrente dei piloti e del personale a terra</w:t>
      </w:r>
    </w:p>
    <w:p w14:paraId="00000019" w14:textId="77777777" w:rsidR="00AB5B18" w:rsidRDefault="008004D3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Procedura per autorizzare tem</w:t>
      </w:r>
      <w:r>
        <w:rPr>
          <w:sz w:val="24"/>
          <w:szCs w:val="24"/>
        </w:rPr>
        <w:t>poraneamente altre associazioni/club ad operare all’interno della propria zona geografica dedicata</w:t>
      </w:r>
    </w:p>
    <w:p w14:paraId="0000001A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Procedure di contingenza</w:t>
      </w:r>
    </w:p>
    <w:p w14:paraId="0000001B" w14:textId="77777777" w:rsidR="00AB5B18" w:rsidRDefault="008004D3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Procedure nel caso di conflitti di traffico</w:t>
      </w:r>
    </w:p>
    <w:p w14:paraId="0000001C" w14:textId="77777777" w:rsidR="00AB5B18" w:rsidRDefault="008004D3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Procedura in caso di condizioni operative avverse</w:t>
      </w:r>
    </w:p>
    <w:p w14:paraId="0000001D" w14:textId="77777777" w:rsidR="00AB5B18" w:rsidRDefault="008004D3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Procedura nel caso in cui persone non coinvolte entrano nell’area delle operazioni</w:t>
      </w:r>
    </w:p>
    <w:p w14:paraId="0000001E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Procedure di emergenza</w:t>
      </w:r>
      <w:r>
        <w:rPr>
          <w:sz w:val="24"/>
          <w:szCs w:val="24"/>
        </w:rPr>
        <w:tab/>
      </w:r>
    </w:p>
    <w:p w14:paraId="0000001F" w14:textId="77777777" w:rsidR="00AB5B18" w:rsidRDefault="008004D3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Procedura per evitare, o minimizzare, danni a terzi (a terra e in aria)</w:t>
      </w:r>
    </w:p>
    <w:p w14:paraId="00000020" w14:textId="77777777" w:rsidR="00AB5B18" w:rsidRDefault="008004D3">
      <w:pPr>
        <w:numPr>
          <w:ilvl w:val="2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Procedura nel caso l’UAS esca dallo spazio aereo dedicato</w:t>
      </w:r>
    </w:p>
    <w:p w14:paraId="00000021" w14:textId="77777777" w:rsidR="00AB5B18" w:rsidRDefault="00AB5B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00000022" w14:textId="77777777" w:rsidR="00AB5B18" w:rsidRDefault="008004D3">
      <w:pPr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Gestione dell’orga</w:t>
      </w:r>
      <w:r>
        <w:rPr>
          <w:b/>
          <w:sz w:val="24"/>
          <w:szCs w:val="24"/>
        </w:rPr>
        <w:t xml:space="preserve">nizzazione (Management </w:t>
      </w:r>
      <w:proofErr w:type="spellStart"/>
      <w:r>
        <w:rPr>
          <w:b/>
          <w:sz w:val="24"/>
          <w:szCs w:val="24"/>
        </w:rPr>
        <w:t>system</w:t>
      </w:r>
      <w:proofErr w:type="spellEnd"/>
      <w:r>
        <w:rPr>
          <w:b/>
          <w:sz w:val="24"/>
          <w:szCs w:val="24"/>
        </w:rPr>
        <w:t>)</w:t>
      </w:r>
    </w:p>
    <w:p w14:paraId="00000023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Identificazione e mitigazione dei rischi legati alle operazioni</w:t>
      </w:r>
    </w:p>
    <w:p w14:paraId="00000024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Formazione e aggiornamento del personale responsabile</w:t>
      </w:r>
    </w:p>
    <w:p w14:paraId="00000025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Registro delle operazioni</w:t>
      </w:r>
    </w:p>
    <w:p w14:paraId="00000026" w14:textId="77777777" w:rsidR="00AB5B18" w:rsidRDefault="00AB5B18">
      <w:pPr>
        <w:spacing w:after="0"/>
        <w:ind w:left="1440"/>
        <w:rPr>
          <w:sz w:val="24"/>
          <w:szCs w:val="24"/>
        </w:rPr>
      </w:pPr>
    </w:p>
    <w:p w14:paraId="00000027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Registro della formazione iniziale e ricorrente dei piloti </w:t>
      </w:r>
    </w:p>
    <w:p w14:paraId="00000028" w14:textId="77777777" w:rsidR="00AB5B18" w:rsidRDefault="008004D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Segnalazione inconve</w:t>
      </w:r>
      <w:r>
        <w:rPr>
          <w:sz w:val="24"/>
          <w:szCs w:val="24"/>
        </w:rPr>
        <w:t>nienti e incidenti di volo</w:t>
      </w:r>
    </w:p>
    <w:p w14:paraId="00000029" w14:textId="77777777" w:rsidR="00AB5B18" w:rsidRDefault="00AB5B1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sz w:val="24"/>
          <w:szCs w:val="24"/>
        </w:rPr>
      </w:pPr>
    </w:p>
    <w:p w14:paraId="0000002A" w14:textId="77777777" w:rsidR="00AB5B18" w:rsidRDefault="00AB5B18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sz w:val="24"/>
          <w:szCs w:val="24"/>
        </w:rPr>
      </w:pPr>
    </w:p>
    <w:p w14:paraId="0000002B" w14:textId="77777777" w:rsidR="00AB5B18" w:rsidRDefault="008004D3">
      <w:pPr>
        <w:numPr>
          <w:ilvl w:val="0"/>
          <w:numId w:val="2"/>
        </w:numPr>
        <w:rPr>
          <w:b/>
          <w:sz w:val="24"/>
          <w:szCs w:val="24"/>
        </w:rPr>
      </w:pPr>
      <w:bookmarkStart w:id="1" w:name="_heading=h.xafr913vd0nk" w:colFirst="0" w:colLast="0"/>
      <w:bookmarkEnd w:id="1"/>
      <w:r>
        <w:rPr>
          <w:b/>
          <w:sz w:val="24"/>
          <w:szCs w:val="24"/>
        </w:rPr>
        <w:t>Allegati</w:t>
      </w:r>
    </w:p>
    <w:p w14:paraId="0000002C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Schede di ogni sede operativa Zona geografica per attività aeromodellistica </w:t>
      </w:r>
    </w:p>
    <w:p w14:paraId="0000002D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Lista degli aeromodelli</w:t>
      </w:r>
    </w:p>
    <w:p w14:paraId="0000002E" w14:textId="77777777" w:rsidR="00AB5B18" w:rsidRDefault="008004D3">
      <w:pPr>
        <w:numPr>
          <w:ilvl w:val="1"/>
          <w:numId w:val="2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Syllabus</w:t>
      </w:r>
      <w:proofErr w:type="spellEnd"/>
      <w:r>
        <w:rPr>
          <w:sz w:val="24"/>
          <w:szCs w:val="24"/>
        </w:rPr>
        <w:t xml:space="preserve"> per addestramento e ricorrente dei piloti</w:t>
      </w:r>
    </w:p>
    <w:p w14:paraId="0000002F" w14:textId="77777777" w:rsidR="00AB5B18" w:rsidRDefault="008004D3">
      <w:pPr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bookmarkStart w:id="2" w:name="_heading=h.biat0e485lzk" w:colFirst="0" w:colLast="0"/>
      <w:bookmarkEnd w:id="2"/>
      <w:r>
        <w:rPr>
          <w:sz w:val="24"/>
          <w:szCs w:val="24"/>
        </w:rPr>
        <w:t xml:space="preserve">Emergency </w:t>
      </w:r>
      <w:proofErr w:type="spellStart"/>
      <w:r>
        <w:rPr>
          <w:sz w:val="24"/>
          <w:szCs w:val="24"/>
        </w:rPr>
        <w:t>Response</w:t>
      </w:r>
      <w:proofErr w:type="spellEnd"/>
      <w:r>
        <w:rPr>
          <w:sz w:val="24"/>
          <w:szCs w:val="24"/>
        </w:rPr>
        <w:t xml:space="preserve"> Plan</w:t>
      </w:r>
    </w:p>
    <w:p w14:paraId="00000030" w14:textId="77777777" w:rsidR="00AB5B18" w:rsidRDefault="008004D3">
      <w:pPr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bookmarkStart w:id="3" w:name="_heading=h.llsvaxitz4uy" w:colFirst="0" w:colLast="0"/>
      <w:bookmarkEnd w:id="3"/>
      <w:r>
        <w:rPr>
          <w:sz w:val="24"/>
          <w:szCs w:val="24"/>
        </w:rPr>
        <w:t>Formato registro operazioni</w:t>
      </w:r>
    </w:p>
    <w:p w14:paraId="00000031" w14:textId="77777777" w:rsidR="00AB5B18" w:rsidRDefault="008004D3">
      <w:pPr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bookmarkStart w:id="4" w:name="_heading=h.qd1qy95yz12n" w:colFirst="0" w:colLast="0"/>
      <w:bookmarkEnd w:id="4"/>
      <w:r>
        <w:rPr>
          <w:sz w:val="24"/>
          <w:szCs w:val="24"/>
        </w:rPr>
        <w:t>Formato registro aeromodelli e piloti associati</w:t>
      </w:r>
    </w:p>
    <w:p w14:paraId="00000032" w14:textId="77777777" w:rsidR="00AB5B18" w:rsidRDefault="00AB5B18">
      <w:pPr>
        <w:spacing w:after="0" w:line="276" w:lineRule="auto"/>
        <w:ind w:left="1440"/>
        <w:rPr>
          <w:sz w:val="24"/>
          <w:szCs w:val="24"/>
        </w:rPr>
      </w:pPr>
      <w:bookmarkStart w:id="5" w:name="_heading=h.otqpuiymlt21" w:colFirst="0" w:colLast="0"/>
      <w:bookmarkEnd w:id="5"/>
    </w:p>
    <w:p w14:paraId="00000033" w14:textId="77777777" w:rsidR="00AB5B18" w:rsidRDefault="008004D3">
      <w:pPr>
        <w:numPr>
          <w:ilvl w:val="0"/>
          <w:numId w:val="2"/>
        </w:numPr>
        <w:spacing w:after="0" w:line="276" w:lineRule="auto"/>
        <w:rPr>
          <w:b/>
          <w:sz w:val="24"/>
          <w:szCs w:val="24"/>
        </w:rPr>
      </w:pPr>
      <w:bookmarkStart w:id="6" w:name="_heading=h.kht8iy3qcyyt" w:colFirst="0" w:colLast="0"/>
      <w:bookmarkEnd w:id="6"/>
      <w:r>
        <w:rPr>
          <w:b/>
          <w:sz w:val="24"/>
          <w:szCs w:val="24"/>
        </w:rPr>
        <w:t>Annessi</w:t>
      </w:r>
    </w:p>
    <w:p w14:paraId="00000034" w14:textId="77777777" w:rsidR="00AB5B18" w:rsidRDefault="008004D3">
      <w:pPr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bookmarkStart w:id="7" w:name="_heading=h.fidgzfgxzea7" w:colFirst="0" w:colLast="0"/>
      <w:bookmarkEnd w:id="7"/>
      <w:r>
        <w:rPr>
          <w:sz w:val="24"/>
          <w:szCs w:val="24"/>
        </w:rPr>
        <w:t xml:space="preserve">procedura e </w:t>
      </w:r>
      <w:proofErr w:type="spellStart"/>
      <w:r>
        <w:rPr>
          <w:sz w:val="24"/>
          <w:szCs w:val="24"/>
        </w:rPr>
        <w:t>sillabus</w:t>
      </w:r>
      <w:proofErr w:type="spellEnd"/>
      <w:r>
        <w:rPr>
          <w:sz w:val="24"/>
          <w:szCs w:val="24"/>
        </w:rPr>
        <w:t xml:space="preserve"> formazione piloti per rilascio attestato</w:t>
      </w:r>
    </w:p>
    <w:sectPr w:rsidR="00AB5B1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D27"/>
    <w:multiLevelType w:val="multilevel"/>
    <w:tmpl w:val="47ACF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32A7"/>
    <w:multiLevelType w:val="multilevel"/>
    <w:tmpl w:val="E862BA6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18"/>
    <w:rsid w:val="008004D3"/>
    <w:rsid w:val="00A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A74F0-B0AC-461E-BB61-A12542E6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ED00B7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xwkj5vNc6SKDXX4JYnKvb3TXeg==">AMUW2mUGVcVf/6oET6W3yhAkRjADp33pFkKpglKdIgHq6E3cwJ1uEB6PZGbUwKx/90jTqWHU0GCe5IwTSCEhGK7SWnRI1ZrWfpU0vsQmx0c3abJy8zIP1gtBOKVHem6y37CCyj1cYLMf6tArLzl8P/5IxmmBoZVWqAXZGsHOtOsuteGZwb4TJSLobIG/AVVaE5OWTHCARd/D5lgvMhzDm5/73JVvAuHPoDoOWoPjOyE71e3/szV3L4Zll26YSzTICvMM02VjKT54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E.N.A.C. Direzione Sistemi Informativi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 Marco</dc:creator>
  <cp:lastModifiedBy>De Vito Andrea</cp:lastModifiedBy>
  <cp:revision>2</cp:revision>
  <dcterms:created xsi:type="dcterms:W3CDTF">2023-02-02T14:46:00Z</dcterms:created>
  <dcterms:modified xsi:type="dcterms:W3CDTF">2023-02-02T14:46:00Z</dcterms:modified>
</cp:coreProperties>
</file>